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549" w:rsidRDefault="00562549" w:rsidP="009B7697">
      <w:pPr>
        <w:tabs>
          <w:tab w:val="center" w:pos="4483"/>
        </w:tabs>
        <w:spacing w:after="0" w:line="240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74037" cy="13017399"/>
            <wp:effectExtent l="19050" t="0" r="3313" b="0"/>
            <wp:docPr id="1" name="Рисунок 1" descr="C:\Users\Сириня\Desktop\рабочие программы\28-03-2022_11-25-16\род.ли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ириня\Desktop\рабочие программы\28-03-2022_11-25-16\род.лит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4037" cy="13017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549" w:rsidRDefault="00562549" w:rsidP="009B7697">
      <w:pPr>
        <w:tabs>
          <w:tab w:val="center" w:pos="4483"/>
        </w:tabs>
        <w:spacing w:after="0" w:line="240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</w:p>
    <w:p w:rsidR="00562549" w:rsidRDefault="00562549" w:rsidP="009B7697">
      <w:pPr>
        <w:tabs>
          <w:tab w:val="center" w:pos="4483"/>
        </w:tabs>
        <w:spacing w:after="0" w:line="240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</w:p>
    <w:p w:rsidR="009B7697" w:rsidRDefault="009B7697" w:rsidP="00562549">
      <w:pPr>
        <w:tabs>
          <w:tab w:val="center" w:pos="448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учебного предмета «Родная литература » для общеобразовательных организаций с обучением на русском языке  разработана в соответствии с федеральными государственными образовательными стандартами.</w:t>
      </w:r>
    </w:p>
    <w:p w:rsidR="009B7697" w:rsidRDefault="009B7697" w:rsidP="009B7697">
      <w:pPr>
        <w:pStyle w:val="a4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Данная рабочая программа ориентирована на использование следующей линии программы:</w:t>
      </w:r>
    </w:p>
    <w:p w:rsidR="009B7697" w:rsidRDefault="009B7697" w:rsidP="009B7697">
      <w:pPr>
        <w:pStyle w:val="a4"/>
        <w:ind w:firstLine="454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Примерная рабочая программа учебного предмета «Татарская литература» для общеобразовательных организаций с обучением на русском языке (для изучающих татарский язык как государственный) Одобрена решением федерального учебно-методического объединения по общему образовани</w:t>
      </w:r>
      <w:proofErr w:type="gramStart"/>
      <w:r>
        <w:rPr>
          <w:rFonts w:ascii="Times New Roman" w:hAnsi="Times New Roman" w:cs="Times New Roman"/>
          <w:sz w:val="24"/>
          <w:szCs w:val="24"/>
        </w:rPr>
        <w:t>ю(</w:t>
      </w:r>
      <w:proofErr w:type="gramEnd"/>
      <w:r>
        <w:rPr>
          <w:rFonts w:ascii="Times New Roman" w:hAnsi="Times New Roman" w:cs="Times New Roman"/>
          <w:sz w:val="24"/>
          <w:szCs w:val="24"/>
        </w:rPr>
        <w:t>протокол от 16 мая 2017 г. № 2/17)</w:t>
      </w:r>
    </w:p>
    <w:p w:rsidR="009B7697" w:rsidRDefault="009B7697" w:rsidP="009B7697">
      <w:pPr>
        <w:spacing w:after="0" w:line="240" w:lineRule="auto"/>
        <w:ind w:left="-15" w:right="276" w:firstLine="509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Место учебного курса «Родная литература» в учебном плане:</w:t>
      </w:r>
    </w:p>
    <w:p w:rsidR="009B7697" w:rsidRDefault="009B7697" w:rsidP="009B7697">
      <w:pPr>
        <w:spacing w:after="0" w:line="240" w:lineRule="auto"/>
        <w:ind w:left="-15" w:right="276" w:firstLine="5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учебным планом общая недельная нагрузка – 1 час в неделю в каждом классе. В каждом классе рассматривается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следующее количество часов:  </w:t>
      </w:r>
    </w:p>
    <w:p w:rsidR="009B7697" w:rsidRDefault="009B7697" w:rsidP="009B7697">
      <w:pPr>
        <w:numPr>
          <w:ilvl w:val="0"/>
          <w:numId w:val="1"/>
        </w:numPr>
        <w:spacing w:after="0" w:line="240" w:lineRule="auto"/>
        <w:ind w:right="276" w:hanging="31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класс – 1 час. – 35 часов;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класс –  1 час – 35 часов;  </w:t>
      </w:r>
    </w:p>
    <w:p w:rsidR="009B7697" w:rsidRDefault="009B7697" w:rsidP="009B7697">
      <w:pPr>
        <w:spacing w:after="0" w:line="240" w:lineRule="auto"/>
        <w:ind w:left="317" w:right="276"/>
        <w:jc w:val="both"/>
      </w:pP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>класс – 1 час – 35 часов; VIII класс – 1час – 35 часов</w:t>
      </w:r>
      <w:proofErr w:type="gramStart"/>
      <w:r>
        <w:rPr>
          <w:rFonts w:ascii="Times New Roman" w:hAnsi="Times New Roman" w:cs="Times New Roman"/>
          <w:sz w:val="24"/>
          <w:szCs w:val="24"/>
        </w:rPr>
        <w:t>;  IХ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 – 1 час– 34 часа. </w:t>
      </w:r>
    </w:p>
    <w:p w:rsidR="009B7697" w:rsidRDefault="009B7697" w:rsidP="009B76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7697" w:rsidRDefault="009B7697" w:rsidP="009B7697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ЛИЧНОСТНЫЕ, МЕТАПРЕДМЕТНЫЕ И ПРЕДМЕТНЫЕ РЕЗУЛЬТАТЫ ОСВОЕНИЯ КОНКРЕТНОГО УЧЕБНОГО ПРЕДМЕТА</w:t>
      </w:r>
    </w:p>
    <w:p w:rsidR="009B7697" w:rsidRDefault="009B7697" w:rsidP="009B76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Личностные результаты:</w:t>
      </w:r>
    </w:p>
    <w:p w:rsidR="009B7697" w:rsidRDefault="009B7697" w:rsidP="009B76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9B7697" w:rsidRDefault="009B7697" w:rsidP="009B76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9B7697" w:rsidRDefault="009B7697" w:rsidP="009B76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9B7697" w:rsidRDefault="009B7697" w:rsidP="009B76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9B7697" w:rsidRDefault="009B7697" w:rsidP="009B7697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 xml:space="preserve">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полиэтнического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поликонфессионального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государства;</w:t>
      </w:r>
    </w:p>
    <w:p w:rsidR="009B7697" w:rsidRDefault="009B7697" w:rsidP="009B76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>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9B7697" w:rsidRDefault="009B7697" w:rsidP="009B76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9B7697" w:rsidRDefault="009B7697" w:rsidP="009B76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9B7697" w:rsidRDefault="009B7697" w:rsidP="009B76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9B7697" w:rsidRDefault="009B7697" w:rsidP="009B76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• осознание значения семьи и общества, уважительное и заботливое отношение к членам своей семьи;</w:t>
      </w:r>
    </w:p>
    <w:p w:rsidR="009B7697" w:rsidRDefault="009B7697" w:rsidP="009B76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9B7697" w:rsidRDefault="009B7697" w:rsidP="009B7697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Метапредметные результаты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изучения родной литературы в инокультурной среде:</w:t>
      </w:r>
    </w:p>
    <w:p w:rsidR="009B7697" w:rsidRDefault="009B7697" w:rsidP="009B76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9B7697" w:rsidRDefault="009B7697" w:rsidP="009B76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9B7697" w:rsidRDefault="009B7697" w:rsidP="009B76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B7697" w:rsidRDefault="009B7697" w:rsidP="009B76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9B7697" w:rsidRDefault="009B7697" w:rsidP="009B76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9B7697" w:rsidRDefault="009B7697" w:rsidP="009B76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• умение строить связанное речевое высказывание в зависимости от типа коммуникации и ситуации;</w:t>
      </w:r>
    </w:p>
    <w:p w:rsidR="009B7697" w:rsidRDefault="009B7697" w:rsidP="009B7697">
      <w:pPr>
        <w:pStyle w:val="a3"/>
        <w:ind w:left="0" w:firstLine="709"/>
        <w:jc w:val="both"/>
      </w:pPr>
      <w:r>
        <w:t>• формирование и развитие компетентности в области использования информационно-коммуникационных технологий.</w:t>
      </w:r>
    </w:p>
    <w:p w:rsidR="009B7697" w:rsidRDefault="009B7697" w:rsidP="009B7697">
      <w:pPr>
        <w:pStyle w:val="a3"/>
        <w:ind w:left="0" w:firstLine="709"/>
        <w:jc w:val="both"/>
      </w:pPr>
      <w:r>
        <w:rPr>
          <w:b/>
          <w:bCs/>
        </w:rPr>
        <w:t xml:space="preserve">Предметные результаты </w:t>
      </w:r>
      <w:r>
        <w:t>выпускников на уровне основного общего образования по родной литературе выражается в следующем:</w:t>
      </w:r>
    </w:p>
    <w:p w:rsidR="009B7697" w:rsidRDefault="009B7697" w:rsidP="009B7697">
      <w:pPr>
        <w:pStyle w:val="a3"/>
        <w:ind w:left="0" w:firstLine="709"/>
        <w:jc w:val="both"/>
      </w:pPr>
      <w:r>
        <w:t>• понимание ключевых проблем изученных произведений татарского фольклора, фольклора народов России и всего мира; родной (татарской) классической и  современной литературы, литературных взаимосвязей и взаимовлияний;</w:t>
      </w:r>
    </w:p>
    <w:p w:rsidR="009B7697" w:rsidRDefault="009B7697" w:rsidP="009B7697">
      <w:pPr>
        <w:pStyle w:val="a3"/>
        <w:ind w:left="0" w:firstLine="709"/>
        <w:jc w:val="both"/>
      </w:pPr>
      <w:r>
        <w:t>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9B7697" w:rsidRDefault="009B7697" w:rsidP="009B7697">
      <w:pPr>
        <w:pStyle w:val="a3"/>
        <w:ind w:left="0" w:firstLine="709"/>
        <w:jc w:val="both"/>
      </w:pPr>
      <w:r>
        <w:t>• владение элементарной литературоведческой терминологией при обсуждении художественного произведения;</w:t>
      </w:r>
    </w:p>
    <w:p w:rsidR="009B7697" w:rsidRDefault="009B7697" w:rsidP="009B7697">
      <w:pPr>
        <w:pStyle w:val="a3"/>
        <w:ind w:left="0" w:firstLine="709"/>
        <w:jc w:val="both"/>
      </w:pPr>
      <w:r>
        <w:t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9B7697" w:rsidRDefault="009B7697" w:rsidP="009B7697">
      <w:pPr>
        <w:pStyle w:val="a3"/>
        <w:ind w:left="0" w:firstLine="709"/>
        <w:jc w:val="both"/>
      </w:pPr>
      <w:r>
        <w:t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9B7697" w:rsidRDefault="009B7697" w:rsidP="009B7697">
      <w:pPr>
        <w:pStyle w:val="a3"/>
        <w:ind w:left="0" w:firstLine="709"/>
        <w:jc w:val="both"/>
      </w:pPr>
      <w:r>
        <w:lastRenderedPageBreak/>
        <w:t>• владение навыками сопоставления произведений родной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9B7697" w:rsidRDefault="009B7697" w:rsidP="009B7697">
      <w:pPr>
        <w:pStyle w:val="a3"/>
        <w:ind w:left="0" w:firstLine="709"/>
        <w:jc w:val="both"/>
      </w:pPr>
      <w:r>
        <w:t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9B7697" w:rsidRDefault="009B7697" w:rsidP="009B7697">
      <w:pPr>
        <w:pStyle w:val="a3"/>
        <w:ind w:left="0" w:firstLine="709"/>
        <w:jc w:val="both"/>
      </w:pPr>
      <w:r>
        <w:t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9B7697" w:rsidRDefault="009B7697" w:rsidP="009B7697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  <w:lang w:val="tt-RU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9B7697" w:rsidRDefault="009B7697" w:rsidP="009B76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7697" w:rsidRDefault="009B7697" w:rsidP="009B7697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bCs/>
          <w:caps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.      Содержание учебного предмета</w:t>
      </w:r>
    </w:p>
    <w:p w:rsidR="009B7697" w:rsidRDefault="009B7697" w:rsidP="009B76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литературного образования разбито на разделы согласно этапам развития родной литературы. Преподавание курса в каждом из классов на уровне основного общего образования строится по концентрическому принципу на хронологической основе.</w:t>
      </w:r>
    </w:p>
    <w:tbl>
      <w:tblPr>
        <w:tblW w:w="10456" w:type="dxa"/>
        <w:tblCellMar>
          <w:left w:w="10" w:type="dxa"/>
          <w:right w:w="10" w:type="dxa"/>
        </w:tblCellMar>
        <w:tblLook w:val="0000"/>
      </w:tblPr>
      <w:tblGrid>
        <w:gridCol w:w="3794"/>
        <w:gridCol w:w="6662"/>
      </w:tblGrid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Раздел учебной программы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Основное содер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жание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раздела  учебной программы.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Борын-борын заманда. Халык авыз иҗаты: фольклор жанрлары – халык әкиятләре.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давние времена. Устное народное творчество: жанры фольклора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народные сказки. 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Устное народное творчество – духовное наследие народов. Изображение в них национального колорита, менталитета народов. Система образов в произведениях устного народного творчества. Поэтические особенности произведений фольклора: сравнения, олицетворения, метафоричность, аллегоричность.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Сказки, их виды. Герои сказок. Поэтические особенности народных сказок. Отражение психологии и идеалов народов в сказках. Татарские народные сказки «Ак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бүре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/»Белый волк», «Башмак»,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Абзар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ясаучы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төлке» /«Лисица-мастерица», «Өч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/«Три сестры»,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Куркак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юлдаш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/«Трусливый спутник»  и др.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Әдәби әкиятләр. 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Литературные сказки.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Созвучность и различия татарского народного устного творчества и фольклора других народов. Связь татарской литературы с фольклором. Изучение сказки 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Насыри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Патша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белән карт» / «Падишах и старик». Усвоение термина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литературный герой».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Художественный вымысел л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итературной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сказки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Г. Тукая «Су анасы» / «Водяная»).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lastRenderedPageBreak/>
              <w:t xml:space="preserve">Картина Б. Альменова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«Водяная». Работа над отрывком поэмы-сказки. Связь татарской литературы с фольклором.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Фольклорное начало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Гафият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турында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әкият» / «Сказка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Гафияте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Т. Миннуллина. Кукольный театр «Экият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lastRenderedPageBreak/>
              <w:t>Мәгърифәт баскычлары. 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Система образования у татар.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Медресе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Мухаммадия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», Казанская учительская школа, Казанский университет. Ознакомление с художественным произведением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Мөгаллим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«Учитель»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Исхаки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Авторский идеал в произведении. Лирический герой и мечты поэта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Дардеменда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стихотворении «Кил,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өйрән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аучись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Содержание лирического текста, с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имво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лические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образы.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Жизнь и творчество Дардеменда.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Балачак. 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Детство.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Тукай.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Автобиографическая повесть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Исемдә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калганнар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» / «Оставшиеся в памяти».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 Анализ образа повествователя: маленький Апуш и поэт Габдулла. Содержание произведения.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Отражение образа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укая в изобразительном искусстве и литературе. Ознакомление с картиной Х. Казакова «Кечкенә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Апуш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 «Маленький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Апуш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», рассказом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Батуллы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Тукай-Апуш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», путешествие в музей Г. Тукая в деревне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Кырлай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Арского района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рассказом И. Гази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Ильдус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». Изображение детской шалости. Метафоричность произведения, ирония автора.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Современная детская периодическая печать – журнал «Салават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кү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пере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«Радуга».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Туган ил өчен! 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Родину!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Кутуя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Ознакомление с  фантастическим произведением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ө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маҗаралары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«Приключения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Рустема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». Изображение военных действий в произведении, храбрость в характере главного героя. Переплетение реальности и фантастики. Сравнение.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Джалиля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Изучение стихотворения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Сагыну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«Тоска», «Со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ңгы җыр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«Последняя песня», либретто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Алтынч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Золотовалосая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(фрагментарно). Ознакомление с творческими биографиями композитора оперы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Джиганова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исполнительницы главной арии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Булатовой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Татарский государственный академический театр оперы и балета имени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М.Джалиля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Искусствоведческие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термины: либретто, опера, ария.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Изображение поэтом суровых условий войны в стихотворениях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казы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«Дикая гусь»,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Сөйлә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сүзләр бик күп алар...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 «Много слов не высказано…». Привитие чувства долга перед Родиной.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Творчество Ш.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 Изучение баллады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Аталы-уллы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солдатлар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 «Отец и сын солдаты». Литературоведческий термин «баллада». 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Проектная работа «Никто не забыт, ничто не забыто!»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lastRenderedPageBreak/>
              <w:t>Бәхет кайда була? 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Где живет счастье?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Давли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 Изучение его стихотворений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Бәхет кайда була?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«Где живет счастье?»,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Мин җирдә калам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 «Я остаюсь на Земле». Беседа о смысле жизни. 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Хусни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 Усвоение сюжета рассказа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Чыбыркы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 «Кнут»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Хусни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Олицетворение, метафоричность, символический подте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кст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оизведения, тема и идея.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Кеше – табигать баласы.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 – частица природы.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Жизнь и творчество Р. Файзуллина. Изучение стихотворения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Табигать кочагында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»/ «В объятиях природы». Бережное отношение к природе.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Жизнь и творчество М. Агълямова. Эстетический идеал поэта в стихотворении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Матурлык минем белән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«Красота всегда со мной»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. Изучение отрывка баллады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Җир-Ана, кояш һәм башкалар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 «Мать Земля, солнце и другие»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Агълямова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Приемы олицетворения.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Жизнь и творчество  И.И. Шишкина.  Развитие речи на основе картин И.И. Шишкина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Утро в сосновом лесу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. 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Юмор.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Изучение рассказов «Пирамида» 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Лерона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Зульфия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я»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Гимадиева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Приемы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комического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рассказах.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Стихотворения Ш.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кем?» / «Кто он?»,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Әлләкем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Кто-то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Мәрзия мәсьәләсе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Проблемы Марзии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 Комическое в поэзии.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lastRenderedPageBreak/>
              <w:t xml:space="preserve">Мифтан – чынбарлыкка.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мифа к реальности. 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сказок, пословиц, загадок. Происхождение мифов, их классификация. Работа со схемой. Мифы разных народов: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үрәле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Шурале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»,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Су иясе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/«Водяная»,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Өй иясе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/«Домовой», «Дедал и Икар»,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Албасты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«Демон». Пьеса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Албасты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 «Демон»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Батуллы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Пословицы и поговорки. Отражение в них народной психологии и идеалов.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мифы, пословицы и поговорки.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Милли моңнар.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Народные мелодии.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Народные песни. Их виды: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исторические песни, обрядовые песни, игровые песни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и др. Истоическая песня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Көзге ачы җилләрдә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«Осенние холодные ветра», игровая песня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 Ритм, рифма игровых песен.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Песеннее сопровождение празников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Каравон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(русский),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Сумбеля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(татарской),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Чуклеме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(чувашский) и др.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Стихотворения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Туган тел» 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Родной язык»,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Туган авыл»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/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Родная деревня» Г. Тукая. Роль мотивов народных песен.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Изучение Государственного Гимна Республики Татарстан.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Кеше кадере.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Ценность человека.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стихотворения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Ө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з»/ «Три прекрасных слова»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Исанбет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Әтәч белән Сандугач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/«Петух и соловей», стихотворения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«Мать»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Гафури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Изучение поэмы-сказки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үрәле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Шурале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Г.Тукая. Идейно-эстетический идеал автора, мифологический сюжет произведения. Изображение природы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Заказанья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людей, живущих на лоне природы, их образа жизни, быта.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Сценическая жизнь поэмы–сказки. Балет по поэме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Шурале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Г.Тукая (композитор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Ф.Яруллин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Творчество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Джалиля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Изучение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стихотворения из цикла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Моабитские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тетради»: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Чәчәкләр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«Цветы»,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Тик булса иде ирек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«Была бы свобода». Надежда поэта. 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Тема родной земли в рассказе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туфрак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/«Родная земля». Замысел автора. Образ главной героини Клары. Образ старика, хранителя ценностей прошлого.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lastRenderedPageBreak/>
              <w:t xml:space="preserve">Кыш – табигать могҗизасы.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Чудо природы – зима.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Творческое наследие Г. Ибрагимова. Ознакомление с его рассказом-описанием «Кар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 «Снег идет».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Бережное отношение к природе в стихотворениях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Кызыклы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л» / «Интересный случай» 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Наджми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Чыршы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ре» / «Платья ёлки»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Файзуллиной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«Н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чыршы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/«Маленькая ёлка» Р. Валиевой. 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Проектная работа «Берегите ёлок».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Творчество Т. Миннуллина. Ознакомление с пьесой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Акбай һәм Кыш бабай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Акбай и Дед Мороз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 Особенности конфликта.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Аң-белем. / О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бразование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и просвещение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Научное и литературное 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Каюма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Насыри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(1825-1902). Его деятельность по изучению фольклора, этнографии, литературы, истории татар. Фантастический сюжет повести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К.Насыри  «Әбүгалисина» / «Авиценна». Отражение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просветительских идеалов автора. 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Музей 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Насыри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деревне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Ачасыр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Зеленодольского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 РТ.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Сабитова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Ознакомление с его рассказом «Ч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үкеч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 «Молоток». Осознанный выбор профессии. Изучение стихотворения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Зайнашевой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«Кем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булырга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?» / «Кем быть?».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рассказа «С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нең яшьлеге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«Молодость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Сайдаша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Латифуллина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Творчество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Алиша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Ознакомление с его рассказом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Әни ялга киткәч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«Когда мама уехала отдыхать»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Творчество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Изучение рассказа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Кояштагы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тап» /«Пятно на солнце»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Творчество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Файзуллина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Тема матери в литературе. Стихотворение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Бердәнбер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«Единственная». 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Дуслык кадере.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дружбы.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Жизнь и творчество Дардеменда. Рассказ «Ике туган» / «Два брата». Содержание текста,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образов природы.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Х.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Такташа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Ознакомление с произведением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«Мокамай». Эстетический идеал поэта. Цена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lastRenderedPageBreak/>
              <w:t>дружбы.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Многогранная деятельность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Хариса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Ознакомление с пьесой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алан» / «Секретная поляна». 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Ознакомление со стихотворениями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Дуслык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балы» /«Мед дружбы» Ш.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Дуслык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дуслык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 «Дружба, настоящая дружба» Э.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Шарифуллиной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Взаимоотношения между людьми.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Сатира. 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Творчество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Шафигуллина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Ознакомление с его произведениями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Ике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«Две копейки»,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Акбай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һәм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Карабай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Акбай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Карабай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». Сатирический стиль в произведениях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Ф.Шафигуллина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Музей-квартира писателя в г. Зеленодольске РТ.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Ознакомление с переводами Василия Радлова. Просветительские идеи ученого. Ознакомление с его рассказом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кеше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«Шутник».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стихотворения Ш.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Атлап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чыктым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Иделне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«Перешагнул через Волгу»,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Курыкма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тимим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«Не бойся, не трону».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Ел фасыллары.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Времена года.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Изучение стихотворения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 «Рано ещё», рассказа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Рахима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«Апрель».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Жизнь и творчество Г. Баширова. Изучение отрывка из повести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Туган ягым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яшел бишек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сторона – колыбель моя»: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Язгы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сабан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туйлары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 «Весенние сабантуи». 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Ознакомление с картиной Л. Фаттахова «Сабантуй». Чтение детского журнала «Сабантуй».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Халык хаклы.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Народ правдив.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ародная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жизнь и быт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брядовом фольклоре. Семейные (рождение ребёнка, свадьба и др.) и календарные обряды.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Трансформация обрядов в письменной литературе (Ф.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Бурнаш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Яшь йө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әкләр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«Молодые сердца» (драма)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Баиты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их поэтические особенности («Сак-Сок»/ «Сак-Сук»),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мунаджаты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Илемне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онытмам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 «Не забуду Родину»).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Отражение фольклорных мотивов в творчестве Г.Тукая («Милли мо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ң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нар» / «Национальные напевы»  </w:t>
            </w:r>
            <w:proofErr w:type="gramEnd"/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 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Г.Тукае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«Творчество поэта».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lastRenderedPageBreak/>
              <w:t xml:space="preserve">Аксакаллар сүзе.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Слово мудрецов.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Творчество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Амирхана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Связь татарской литературы с фольклором и мифологией.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Ф.Амирхан «Ай өстендә Зөһрә кыз» / «Зухра на Луне»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Система образов в сказке,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символические образы.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Авторский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комментарий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происходящих событий.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Творчество Г. Ибрагимова. Изображение народной жизни (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«Алмачуар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» 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«Чубарый»). Система образов в произведении, образ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Алмачуара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Любовь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лошади.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Национальная одежда, предметы обихода.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Р.Миннуллин «Килен төшкәндә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/«Встреча невесты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Деятельность композитора Р. Яхина.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Изучение стихотворения Х. Мударрисовой «Көмеш дага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» /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«Серебренная подкова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».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Ил язмышы ышанычлы кулларда.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Судьба страны в надёжных руках.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Ознакомление со стихотворением «Ил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язмышы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язмышы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/«Судьба родины – судьба мужчины» А. Маликова, стихотворением в прозе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Сагыну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 «Тоска»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Кутуя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Хакима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Поэма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Бакчачылар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«Садоводы». Изображение жизни тыл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военное время. Стихотворение 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«Бу кырлар, бу үзәннәрдә...» / «В этих полях, долинах...» С.Хакима. Образ родного края, мифологизация образа родины.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Определение фольклорной традиции в произведениях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Хакима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художественных функций фольклорных мотивов, образов, поэтических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дств в 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итературном произведении. Особенности лирического рода; образ лирического героя, его чувства-переживания.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Творчество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Тухватуллина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Фрагментарное изучение его повести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Җиләкле аланнар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«Ягодные поляны»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. Сюжетная линия.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Ностальгия по детству, по прошлому. Мальчик-рассказчик и совпадающий с автором повествователь.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Творчество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Магдиева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. Ознакомление с повестью «Без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кырык беренче ел балалары» 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«Мы – дети сорок первого года».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Лиризм. Судьба детей сурового военного времени.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lastRenderedPageBreak/>
              <w:t xml:space="preserve">Заман герое.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Герой своего времени.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Назипа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Думави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Изображение пейзажа в стихотворении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Беренче кар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«Первый снег».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Такташа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Поэтические особенности поэмы «Алсу».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Приемы повторений, рефренов в поэме.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Жизненный и творческий путь Хасана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Туфана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Агыла да болыт агыла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Плывут и плывут облака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Тамчылар ни диләр?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О чём рассказывают капли?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Дом-музей Х.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Туфана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родной деревне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Старокарметово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Аксубаевского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 РТ.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Гурий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Тавлин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«Кояш болытка кергәндә»/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Когда тучи заслоняют солнце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Туган ил темасы.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Родины.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Жизненный и творческий путь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А.Гилязева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Возвращение татарской литературы к национальным художественным традициям: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повесть 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Өч аршын җир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«Три аршина земли»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(отрывок).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Художественное осмысление национальных черт характера человека, находящегося вдали от Родины. 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Юзеева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 Драматическое произведение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Ак калфагым төшердем кулдан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/«Выронили белый калфак из рук». Социально-этическая проблематика в произведении. Изображение человека на чужой земле. Авторские ремарки. Образы, символы.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Творчество поэта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ФаннураСафина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. Изучение  стихотворения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Туган җиремә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»/ «Родной земле»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Лирические произведения о родине, родной природе как выражение поэтического восприятия окружающего мира   и осмысление собственного мироощущения, настроения.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Творчество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М. Галиева. Фрагментарное ознакомление с повестью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Нигез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Родной очаг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». Отражение в повести трудностей военного времени. Нравственная стойкость,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чувствособственного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достоинства, свойственные героям. Образное мышление автора. 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Яхшылык җиңә.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Добро побеждает.  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Хусни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Осмысление ребёнком событий войны в рассказе «С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өйләнмәгән хикәя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»/ «Не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рассказанная история».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Жизнь и творчество Р. Хафизовой. Психология детей военных лет в рассказе «Әти кайткан көн»/ «В день возвращения отца» Р.Хафизовой.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Творчество Ф.Яруллина. Своеобразное раскрытие проблем дружбы и ответственности человека за свои поступки в рассказе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Ак төнбоек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Белый лотос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Ф.Яруллина.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Творчество Р.Корбана. Проблема взаимотношений человека и природы в стихотворении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Ярдәм итик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Давайте, поможем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Своеобразие изображения детской психологии в рассказе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Биш «икеле»/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Пять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двоек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Р. Галиуллина. Раскрытие правственных проблем в рассказе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Табыш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Находка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А.Ахметгалиевой. 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lastRenderedPageBreak/>
              <w:t xml:space="preserve">Табигатькә табиб кирәк. / Природе нужен доктор.  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М.Аглямов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«Каеннар булсаң иде» /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«Как березы»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, «Учак урыннары» /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«Места костров». Проблема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исторической памяти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Многообразие жанровых форм, стилевых че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рт в тв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орчестве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М.Аглямова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Проблемы взаимоотношения человека  и природы в стихотворении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Балык кычкыруы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Крик рыбы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Мансуров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а и  в рассказе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Карач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Ворон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»Х. Ибрагима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Узганнар турында хәтерләү.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Память о прошлом.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Предания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Сихерче кыз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Колдунья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(Татарское народное предание)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Гали тугае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«Пойма имени Гали» (Татарское народное предание)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Моргана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Средневековое европейское предание) и др.; Трансформация преданий в литературе: М.Гафури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Хан кызы Алтынчәч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»/ «Ханская дочь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Алтынчеч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 Легенды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Күке каян барлыкка килгән?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«Откуда появилась кукушка?»,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өһрә кыз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«Девушка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Зухра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(татарская легенда), «Мистер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Стуруорм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(шотландская легенда)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. Трансформация легенд в литературе: Ф. Яхин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Һомай кошы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»/ «Птица счастья»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, А. Еники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Курай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»/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, Ф. Яруллин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Моңлы курай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»/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Напевы курая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Информация о н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ациональны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музыкальны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инструмент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ах. 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Тарих эзләре.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Следы 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истории.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Путевые заметки. Ознакомление учащихся с содержанием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рисале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Ибн Фадланның 921-922 елларда Болгар дәүләтенә сәфәре вакытында язылган сәяхәтнамәсе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Повествование о путешествии Ахмеда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бн Фадлана, написанное во время поездки в 921-922 годах в Булгарское государство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Ф.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Карими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Фрагментарное ознакомление с путевыми заметками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Ауропага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яхәт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«Путешествие в Европу»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Творчество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Юнуса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Интерпретация исторических событий в рассказе  «Су» / «Вода».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Творчество Г. Тукая. Воспевание родной земли  в стихотворении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«Пар ат» 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«Пара лошадей». Сказочное воссоздание поездки в Казань. Лексические и фонетические средства художественной речи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Творческое наследие художника и скульптора 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Урманче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«Триптих»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Урманче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Творчество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Чтеение отрывка из повести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Агыйделдә – ак пароход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Белый пароход на реке Белой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lastRenderedPageBreak/>
              <w:t xml:space="preserve">Онытылмас еллар.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Незабываемые годы. 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Ознакомление с творчеством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автопортретиста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Виктора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Куделькина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чтение статьи Г. Ахунова «Зам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ан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дашлар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портреты»/ «Портреты современников».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Взаимосвязь музыки  и литературы. Изучение песен военных лет: Р. Ахметзянов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Солдатлар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»/ «Солдаты»,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Герман көе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»/ «Германская мелодия».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Изучение произведений поэта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Ант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«Клятва»,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ң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гыраулы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яшел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мун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Зеленая гармонь с колокольчиком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Сибәли дә сибәли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«Моросит и моросит»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Патриотизм в поэзии периода Великой Отечественной войны. Картины природы, их роль в усилении психологизма.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Творчество Т. Миңнуллина. Образ поэта М.Джалиля в драме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Моңлы бер җыр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У совести вариантов нет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(отрывок). Память о М.Джалиле. Памятник поэту в Казани и барельеф его соратникам.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Чтение писем военных лет.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Военная тематика в литературе разных народов.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Творчество  башкирского поэта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Память о войне в стихотворении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Билгесез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солдат»/ «Неизвестный солдат».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Творчество киргизского писателя Ч. Айтматова. Система образов, проблема смысла жизни человека в повести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»/ «Материнское поле».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lastRenderedPageBreak/>
              <w:t xml:space="preserve">Иртә олыгайганнар.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Повзрослевшие рано.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Творчество 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Булатовой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Изображение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судьеб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детей  военных лет в стихотворении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Башым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»/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Преклоняю голову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Булатовой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Изображение памяти военных лет в стихотворении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Җиңү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өне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«День победы»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Ахмадиева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Тулганай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»/«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Щенок Тулганай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Ф. Сафина. Изображение патриотических чу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вств в 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ихотворении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Ватаным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»/ «Родина» Р. Валиева.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Әдәбиятта аналар образы.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 матерей в литературе.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творчествоШ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Анализ новеллы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Буранда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»/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«В метель»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Эмоциональная насыщенность текста: средства и приемы. Особенности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омпозиции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Творчество И. Салахова. Изображение судеб людей, попавших в сталинские репрессии: отрывок из цикла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Колыма хикәяләре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Колымские рассказы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»: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Ана тавышы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«Зов матери»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творчествоС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Хакима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Образ родного края, материнской души в стихотворении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Әнкәй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» /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Мамочка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», сокровенные пожелания в стихотворении «Җырларымда телим…»/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«Желаю в песнях…».Лиризм и социально-философское осмысление национальных историко-культурных традиций в творчестве поэтов старшего поколения. Стихотворения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Әнкәй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» 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«Мамочка»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Миннуллина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Су буеннан әнкәй кайтып килә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«Мама возвращается с реки»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М. Галиева.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творчествоШ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Хусаинов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 Социально-этическая проблематика в драме «Әни килде» / «Мама приехала» Ш. Хусаинова.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Формирование «критического направления»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прозе и драматургии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Творчество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Садриев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а. Нравственная проблематика: отрывок из романа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Таң җиле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«Утренний ветер». Образ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Нуриасмы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Юмор. 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Информа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первых сатирических журналах начала ХХ века: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Чикерткә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«Стрекоза»,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Карчыга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Коршунь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«Стрелы» и др. «Стрекоза»,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Карчыга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Коршунь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«Стрелы» и др. «Стрекоза»,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Карчыга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Коршунь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 «Стрелы» и др. Их роль в развитии критической мысли.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творчествоГ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 Конфликт в комедии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«Банкрот».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Просветительские идеи, комические средства.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творчествоГ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Афзала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Особенности писательской карьеры в рассказе «Юл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газабы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Страдания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пути». Особенности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комического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стихотворении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Афзала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«Тәвәккәл әби» / «Решительная бабушка».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Пародии и эпиграммы в творчестве 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Нури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Татар халкының сөеклеләре.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Любимцы татарского народа.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творчествоР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Хариса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Величие души человека, философский подтекст стихотворения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Ике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ө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л»/ «Два цветка» и поэмы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Гармунчы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»/ «Гармонист».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творчествоЗульфата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Лирический герой стихотворений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Шигырем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ачык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«Стихотворение открыто»,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Шундый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чагы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җ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анымны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ң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«Такое состояние моей души».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Творчество актрисы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Кайбицкой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Ее жизненный путь.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Образаактрисы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документальной повести «Артистка» / «Актриса»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Аглии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Творчество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Батуллы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Своеобразие образа легендарного танцора Рудольфа Нуриева в произведении «Бию» / «Танец» (отрывок).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Җанлы табигать.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Природа одушевленная. 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творчествоА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Халима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Изображение суровых военных лет и судеб детей в повести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Ө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аяклы ат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«Трёхногая кобыла».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творчествоГ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Хасанова. Описание явлений природы в рассказе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Беренче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кү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күкрәү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Первый гром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Творчество К. Каримова. Реалистическая основа истории в рассказе 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Тимергали бабай хикәяте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«Рассказ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Тимергали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бабай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детском журнале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Ялкын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lastRenderedPageBreak/>
              <w:t xml:space="preserve">Сүз көче.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Сила слова.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Краткое содержание, проблематика, основные герои и художественные особенности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дастана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Идегей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(в сокращении)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Тема для обсуждения.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Герои эпоса: национальные и общечеловеческие черты.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Поэма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Гали«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Кыйссаи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Йосыф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 «Сказание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Йусуфе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- письменный памятник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Булгаро-татарской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литературы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XII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первая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вв.) Воспевание мудрости, красоты, величия чувств человека.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Урта гасыр татар әдәбиятында мәхәббәт сюжетлары.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Любовные сюжеты в средневековой татарской литературе.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Тюрко-татарская литература: основные представители. 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Саифа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Сараи.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Татар әдәбиятында хатын-кыз образлары.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Женские образы в татарской литературе.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Обзор: поэма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Кандалый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Сәхипҗәмалга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Сахибзямал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», роман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Фахрутдинова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Әсма, яки Гамәл вә җәза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 или Деяния и наказание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(отрывок), стихотворение Г. Тукая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Татар кызларына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«Татарским девушкам», повесть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Ф.Амирхана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Хәят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»,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Гилязева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Җомга көн, кич белән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«В пятницу, вечером…», рассказ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Мингалима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Сап-сары көзлә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«Золотая осень». Трансформация идейно-эстетического идеала.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Татар әдәбиятында лирик башлангыч.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Лирическое начало в татарской литературе.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Татарская поэзия: пейзажная лирика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Р.Зайдулла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Буран» / «Буря»,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И.Иксанова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Тузганак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 «Одуванчик»); гражданская лирика (С.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«Татар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 «Татарская мудрость»); философская лирика (Ф.М.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«Карт им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ән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монологы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»/ «Монолог старого дуба», М. Мирза.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Робагыйлар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Карыйм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да бу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дөньяның дүрт ягына...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/Рубаи.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Гляжу я на четыре стороны этого мира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;  любовная лирика (Ф.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Замалетдинова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Ташлар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«Камни», «Кунак 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өткән көн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 «День ожидания гостей», Р. Ахметзянов.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Сандугач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керде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үңелгә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«Душа поет»).</w:t>
            </w:r>
            <w:proofErr w:type="gramEnd"/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«Театр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элгечтән башлана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«Театр начинается 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вешалки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торчество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одного из основоположников татарской реалистической драматургии.  Основные конфликты в комедии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Беренче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театр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» /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«Первый театр»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. Просветительские идеи, комические средства.</w:t>
            </w:r>
          </w:p>
          <w:p w:rsidR="009B7697" w:rsidRDefault="009B7697" w:rsidP="00DF4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Сценическое 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С.Гиззатуллины-Волжской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Х.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Мударрисовой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Жизнь человека искусства в повести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Бәйге хакы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Цена счастья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Татар әдәбиятында табиб образлары.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Образы «целителей» в татарской литературе.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Жизнь и творчество Г.Апсалямова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Ак чәчәкләр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>» / «Белые цветы». Содержание текста,  Приемы раскрытия образов врачей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Жизненный и творческий путь С. Сулеймановой. Изучение отрывка из повести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Гөлбадран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Пижма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»:«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Дөнья бу...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Это – жизнь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кытучы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горур яңгырый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!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Учитель – звучит гордо!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Творчество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М. Магдеева. Фрагментарное изучение романа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Фронтовиклар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Фронтовики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. Лиризм и орнаментализм в татарской прозе. Лирические отступления. Система образов. 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О педколледже в Казани.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Ознакомление 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о стихотворениями о наставниках и учителях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Укытучы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 / «Учитель»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Р. Гаташа,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Укытучым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 «Мой учитель» 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Шагирзяна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и с рассказом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«Сочинение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Нуруллина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9B7697" w:rsidTr="00DF47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Һөнәрләр күп алар.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Изобилие профессий.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отрывка из повести Х. Сарьяна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Әткәм һөнәре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«Отцовская профессия». Авторская позиция и особенность изображения главного героя.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Жизнь и творчество Г. Ахунова. Фрагментарное изучение романа  «Х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/«Клад». Основное содержание романа. Реалистичное изображение темы нефти и нефтяников.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Жизнь и творчество 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Юзеева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Фрагментарное изучение поэмы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Таныш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ң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нар» / «Знакомые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напевы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 Образы молодого поколения, совместимость выбора профессии с идеалами молодой девушки.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Х. Камалова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Изучение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рассказа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Очучы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Летчик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 Авторская позиция.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М. Маликовой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Изучение отрывка из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повести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Казан каласы – таш кала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Казань – город белокаменный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 Особенности профессиональной подготовки градостроителей.</w:t>
            </w:r>
          </w:p>
          <w:p w:rsidR="009B7697" w:rsidRDefault="009B7697" w:rsidP="00DF47B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Биография С. Гараевой.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Изучение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ее стихотворения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Сварщик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 Идейно-эстетический смысл произведения.</w:t>
            </w:r>
          </w:p>
        </w:tc>
      </w:tr>
    </w:tbl>
    <w:p w:rsidR="009B7697" w:rsidRDefault="009B7697" w:rsidP="009B76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46395" w:rsidRDefault="00946395"/>
    <w:sectPr w:rsidR="00946395" w:rsidSect="0056254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E2841"/>
    <w:multiLevelType w:val="multilevel"/>
    <w:tmpl w:val="E310681E"/>
    <w:lvl w:ilvl="0">
      <w:start w:val="5"/>
      <w:numFmt w:val="upperRoman"/>
      <w:lvlText w:val="%1"/>
      <w:lvlJc w:val="left"/>
      <w:pPr>
        <w:ind w:left="3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7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1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1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1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1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1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1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1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010CF6"/>
    <w:rsid w:val="00010CF6"/>
    <w:rsid w:val="00545747"/>
    <w:rsid w:val="00562549"/>
    <w:rsid w:val="00946395"/>
    <w:rsid w:val="009B7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B7697"/>
    <w:pPr>
      <w:suppressAutoHyphens/>
      <w:autoSpaceDN w:val="0"/>
      <w:textAlignment w:val="baseline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9B7697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No Spacing"/>
    <w:rsid w:val="009B7697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562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254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B7697"/>
    <w:pPr>
      <w:suppressAutoHyphens/>
      <w:autoSpaceDN w:val="0"/>
      <w:textAlignment w:val="baseline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9B7697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No Spacing"/>
    <w:rsid w:val="009B7697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18</Pages>
  <Words>4529</Words>
  <Characters>25819</Characters>
  <Application>Microsoft Office Word</Application>
  <DocSecurity>0</DocSecurity>
  <Lines>215</Lines>
  <Paragraphs>60</Paragraphs>
  <ScaleCrop>false</ScaleCrop>
  <Company/>
  <LinksUpToDate>false</LinksUpToDate>
  <CharactersWithSpaces>30288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Альберт</dc:creator>
  <cp:keywords/>
  <dc:description/>
  <cp:lastModifiedBy>Сириня</cp:lastModifiedBy>
  <cp:revision>3</cp:revision>
  <dcterms:created xsi:type="dcterms:W3CDTF">2022-03-25T13:20:00Z</dcterms:created>
  <dcterms:modified xsi:type="dcterms:W3CDTF">2022-03-28T12:39:00Z</dcterms:modified>
</cp:coreProperties>
</file>